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rFonts w:ascii="Arial" w:cs="Arial" w:eastAsia="Arial" w:hAnsi="Arial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vertAlign w:val="baseline"/>
          <w:rtl w:val="0"/>
        </w:rPr>
        <w:t xml:space="preserve">UNIT 1: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Astronomical Units Conversions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Quiz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Directions: For each unit conversion show your work by labeling how the units cancel. An example is given below: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1.5 </w:t>
      </w:r>
      <w:r w:rsidDel="00000000" w:rsidR="00000000" w:rsidRPr="00000000">
        <w:rPr>
          <w:rFonts w:ascii="Arial" w:cs="Arial" w:eastAsia="Arial" w:hAnsi="Arial"/>
          <w:strike w:val="1"/>
          <w:sz w:val="28"/>
          <w:szCs w:val="28"/>
          <w:rtl w:val="0"/>
        </w:rPr>
        <w:t xml:space="preserve">hours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x 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0"/>
        </w:rPr>
        <w:t xml:space="preserve">60 minutes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= 90 minutes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Arial" w:cs="Arial" w:eastAsia="Arial" w:hAnsi="Arial"/>
          <w:strike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         1 </w:t>
      </w:r>
      <w:r w:rsidDel="00000000" w:rsidR="00000000" w:rsidRPr="00000000">
        <w:rPr>
          <w:rFonts w:ascii="Arial" w:cs="Arial" w:eastAsia="Arial" w:hAnsi="Arial"/>
          <w:strike w:val="1"/>
          <w:sz w:val="28"/>
          <w:szCs w:val="28"/>
          <w:rtl w:val="0"/>
        </w:rPr>
        <w:t xml:space="preserve">hour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1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Convert the following to arcminutes: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10º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15”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Convert the following to degrees: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45’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7”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Convert the following to AU </w:t>
      </w: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 AU is 1.5×10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superscript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km</w:t>
      </w:r>
      <w:r w:rsidDel="00000000" w:rsidR="00000000" w:rsidRPr="00000000">
        <w:rPr>
          <w:rFonts w:ascii="Arial" w:cs="Arial" w:eastAsia="Arial" w:hAnsi="Arial"/>
          <w:rtl w:val="0"/>
        </w:rPr>
        <w:t xml:space="preserve">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85,000,000,000 km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tabs>
        <w:tab w:val="center" w:pos="4680"/>
      </w:tabs>
      <w:spacing w:after="0" w:line="276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     Astronomy Modeling U1 Unit Conv.-Quiz v1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